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F8" w:rsidRDefault="00BA72F8" w:rsidP="00BA72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72F8" w:rsidRPr="00BA72F8" w:rsidRDefault="00BA72F8" w:rsidP="00BA72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2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Borges y </w:t>
      </w:r>
      <w:proofErr w:type="spellStart"/>
      <w:r w:rsidRPr="00BA72F8"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proofErr w:type="spellEnd"/>
    </w:p>
    <w:p w:rsidR="00BA72F8" w:rsidRPr="00BA72F8" w:rsidRDefault="00BA72F8" w:rsidP="00BA72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Audio: </w:t>
      </w:r>
      <w:r w:rsidRPr="00BA72F8">
        <w:rPr>
          <w:rFonts w:ascii="Times New Roman" w:eastAsia="Times New Roman" w:hAnsi="Times New Roman" w:cs="Times New Roman"/>
          <w:sz w:val="24"/>
          <w:szCs w:val="24"/>
        </w:rPr>
        <w:t>http://palabravirtual.com/index.php?ir=ver_voz1.php&amp;wid=725&amp;p=Jorge%20Luis%20Borges&amp;t=Borges%20y%20yo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A72F8" w:rsidRPr="00BA72F8" w:rsidTr="00BA72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bookmarkEnd w:id="0"/>
          <w:p w:rsidR="00BA72F8" w:rsidRPr="00BA72F8" w:rsidRDefault="00BA72F8" w:rsidP="00BA7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otro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Borges,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quien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ocurren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cosas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Yo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camino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Buenos Aires y me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demoro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acaso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mecánicamente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para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mirar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arco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un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zaguán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la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puerta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cancel; de Borges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tengo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noticias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correo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veo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nombre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terna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profesores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diccionario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biográfico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Me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gustan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relojes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arena,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mapas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tipografía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siglo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XVIII, las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etimologías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el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sabor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café y la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prosa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Stevenson; el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otro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comparte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esas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preferencias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pero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un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modo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vanidoso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las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convierte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atributos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un actor.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Seria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exagerado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afirmar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nuestra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relación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hostil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yo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vivo,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yo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dejo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vivir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para que Borges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pueda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tramar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esa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justifica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Nada me cuesta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confesar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ha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logrado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ciertas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páginas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válidas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pero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esas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páginas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me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pueden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salvar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quizá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porque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bueno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nadie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siquiera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otro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sino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lenguaje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la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tradición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demás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yo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estoy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destinado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perderme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definitivamente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y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sólo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algún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instante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mí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podrá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sobrevivir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otro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Poco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poco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voy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cediéndole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todo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aunque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consta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perversa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costumbre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falsear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magnificar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Spinoza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entendió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todas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cosas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quieren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perseverar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ser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la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piedra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eternamente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quiere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ser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piedra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el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tigre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tigre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Yo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 de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quedar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Borges, no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mí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alguien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soy),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pero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reconozco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menos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sus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libros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muchos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otros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que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laborioso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rasgueo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guitarra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Hace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años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yo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traté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librarme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él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pasé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mitologías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arrabal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juegos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el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tiempo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con lo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infinito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pero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esos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juegos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 de Borges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ahora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tendré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idear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otras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cosas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Así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vida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fuga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todo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pierdo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todo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olvido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 del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otro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No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sé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cuál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 escribe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esta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página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De: </w:t>
            </w:r>
            <w:r w:rsidRPr="00BA72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El </w:t>
            </w:r>
            <w:proofErr w:type="spellStart"/>
            <w:r w:rsidRPr="00BA72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hacedor</w:t>
            </w:r>
            <w:proofErr w:type="spellEnd"/>
            <w:r w:rsidRPr="00BA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(1960)</w:t>
            </w:r>
          </w:p>
        </w:tc>
      </w:tr>
    </w:tbl>
    <w:p w:rsidR="00AC3D54" w:rsidRDefault="00DD46FD"/>
    <w:sectPr w:rsidR="00AC3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F8"/>
    <w:rsid w:val="001337DA"/>
    <w:rsid w:val="00277A42"/>
    <w:rsid w:val="003405D1"/>
    <w:rsid w:val="00387DE8"/>
    <w:rsid w:val="004358EE"/>
    <w:rsid w:val="0054516D"/>
    <w:rsid w:val="006C54AF"/>
    <w:rsid w:val="008648C2"/>
    <w:rsid w:val="00B56CA2"/>
    <w:rsid w:val="00BA72F8"/>
    <w:rsid w:val="00DD2FB3"/>
    <w:rsid w:val="00DD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0208E-B886-48F5-8145-2A490C5E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titulo">
    <w:name w:val="conttitulo"/>
    <w:basedOn w:val="Normal"/>
    <w:rsid w:val="00BA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textod">
    <w:name w:val="conttextod"/>
    <w:basedOn w:val="Normal"/>
    <w:rsid w:val="00BA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dhawley</dc:creator>
  <cp:keywords/>
  <dc:description/>
  <cp:lastModifiedBy>dhawley</cp:lastModifiedBy>
  <cp:revision>1</cp:revision>
  <dcterms:created xsi:type="dcterms:W3CDTF">2016-04-14T18:00:00Z</dcterms:created>
  <dcterms:modified xsi:type="dcterms:W3CDTF">2016-04-14T18:20:00Z</dcterms:modified>
</cp:coreProperties>
</file>