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62" w:rsidRDefault="00A7638C">
      <w:pPr>
        <w:rPr>
          <w:lang w:val="es-MX"/>
        </w:rPr>
      </w:pPr>
      <w:r>
        <w:rPr>
          <w:lang w:val="es-MX"/>
        </w:rPr>
        <w:t>Proyecto – APSL&amp;C</w:t>
      </w:r>
    </w:p>
    <w:p w:rsidR="002C3EF0" w:rsidRPr="00A7638C" w:rsidRDefault="002C3EF0"/>
    <w:p w:rsidR="002C3EF0" w:rsidRPr="00A7638C" w:rsidRDefault="002C3EF0" w:rsidP="00A564FE">
      <w:pPr>
        <w:jc w:val="center"/>
        <w:rPr>
          <w:b/>
          <w:sz w:val="44"/>
          <w:szCs w:val="44"/>
        </w:rPr>
      </w:pPr>
      <w:r w:rsidRPr="00A7638C">
        <w:rPr>
          <w:b/>
          <w:sz w:val="44"/>
          <w:szCs w:val="44"/>
        </w:rPr>
        <w:t>MI VIAJE AL MUNDO HISPANOHABLANTE</w:t>
      </w:r>
    </w:p>
    <w:p w:rsidR="002C3EF0" w:rsidRPr="00A7638C" w:rsidRDefault="002C3EF0"/>
    <w:p w:rsidR="002C3EF0" w:rsidRDefault="002C3EF0">
      <w:r w:rsidRPr="002C3EF0">
        <w:t xml:space="preserve">Imagine that you </w:t>
      </w:r>
      <w:r>
        <w:t>had</w:t>
      </w:r>
      <w:r w:rsidRPr="002C3EF0">
        <w:t xml:space="preserve"> 6,000.00 USD</w:t>
      </w:r>
      <w:r>
        <w:t xml:space="preserve"> in your budget</w:t>
      </w:r>
      <w:r w:rsidRPr="002C3EF0">
        <w:t xml:space="preserve"> to plan a trip to a Spanish-Speaking country. </w:t>
      </w:r>
    </w:p>
    <w:p w:rsidR="002C3EF0" w:rsidRDefault="002C3EF0"/>
    <w:p w:rsidR="002C3EF0" w:rsidRDefault="002C3EF0">
      <w:r>
        <w:t>In class, we have talked about various countries where Spanish is spoken. Pick a Spanish-Speaking country of interest to you for this project!</w:t>
      </w:r>
    </w:p>
    <w:p w:rsidR="002C3EF0" w:rsidRDefault="002C3EF0"/>
    <w:p w:rsidR="002C3EF0" w:rsidRDefault="002C3EF0">
      <w:r>
        <w:t xml:space="preserve">You will create a presentation (you choose the presentation delivery; i.e. poster,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presentation, video, skit, </w:t>
      </w:r>
      <w:proofErr w:type="spellStart"/>
      <w:r>
        <w:t>photostory</w:t>
      </w:r>
      <w:proofErr w:type="spellEnd"/>
      <w:r>
        <w:t xml:space="preserve">, photo album, etc.) in which you will talk about the process before the trip and the experiences you had while touring the country of your choice. </w:t>
      </w:r>
    </w:p>
    <w:p w:rsidR="002C3EF0" w:rsidRDefault="002C3EF0"/>
    <w:p w:rsidR="002C3EF0" w:rsidRDefault="002C3EF0">
      <w:r>
        <w:t>These are some item</w:t>
      </w:r>
      <w:r w:rsidR="00A564FE">
        <w:t>s</w:t>
      </w:r>
      <w:r>
        <w:t xml:space="preserve"> to take into consideration</w:t>
      </w:r>
      <w:r w:rsidR="00A564FE">
        <w:t xml:space="preserve"> for your presentation</w:t>
      </w:r>
      <w:r>
        <w:t>:</w:t>
      </w:r>
    </w:p>
    <w:p w:rsidR="002C3EF0" w:rsidRDefault="002C3EF0" w:rsidP="002C3EF0">
      <w:pPr>
        <w:pStyle w:val="ListParagraph"/>
        <w:numPr>
          <w:ilvl w:val="0"/>
          <w:numId w:val="1"/>
        </w:numPr>
      </w:pPr>
      <w:r>
        <w:t>Airplane thickets</w:t>
      </w:r>
    </w:p>
    <w:p w:rsidR="002C3EF0" w:rsidRDefault="002C3EF0" w:rsidP="002C3EF0">
      <w:pPr>
        <w:pStyle w:val="ListParagraph"/>
        <w:numPr>
          <w:ilvl w:val="0"/>
          <w:numId w:val="1"/>
        </w:numPr>
      </w:pPr>
      <w:r>
        <w:t>Money exchange</w:t>
      </w:r>
    </w:p>
    <w:p w:rsidR="002C3EF0" w:rsidRDefault="002C3EF0" w:rsidP="002C3EF0">
      <w:pPr>
        <w:pStyle w:val="ListParagraph"/>
        <w:numPr>
          <w:ilvl w:val="0"/>
          <w:numId w:val="1"/>
        </w:numPr>
      </w:pPr>
      <w:r>
        <w:t>Days of travel</w:t>
      </w:r>
    </w:p>
    <w:p w:rsidR="002C3EF0" w:rsidRDefault="002C3EF0" w:rsidP="002C3EF0">
      <w:pPr>
        <w:pStyle w:val="ListParagraph"/>
        <w:numPr>
          <w:ilvl w:val="0"/>
          <w:numId w:val="1"/>
        </w:numPr>
      </w:pPr>
      <w:r>
        <w:t>Hotels</w:t>
      </w:r>
    </w:p>
    <w:p w:rsidR="002C3EF0" w:rsidRDefault="002C3EF0" w:rsidP="002C3EF0">
      <w:pPr>
        <w:pStyle w:val="ListParagraph"/>
        <w:numPr>
          <w:ilvl w:val="0"/>
          <w:numId w:val="1"/>
        </w:numPr>
      </w:pPr>
      <w:r>
        <w:t>Food</w:t>
      </w:r>
    </w:p>
    <w:p w:rsidR="002C3EF0" w:rsidRDefault="002C3EF0" w:rsidP="002C3EF0">
      <w:pPr>
        <w:pStyle w:val="ListParagraph"/>
        <w:numPr>
          <w:ilvl w:val="0"/>
          <w:numId w:val="1"/>
        </w:numPr>
      </w:pPr>
      <w:r>
        <w:t>Other forms of transportation</w:t>
      </w:r>
    </w:p>
    <w:p w:rsidR="002C3EF0" w:rsidRDefault="002C3EF0" w:rsidP="002C3EF0">
      <w:pPr>
        <w:pStyle w:val="ListParagraph"/>
        <w:numPr>
          <w:ilvl w:val="0"/>
          <w:numId w:val="1"/>
        </w:numPr>
      </w:pPr>
      <w:r>
        <w:t>Attractions</w:t>
      </w:r>
    </w:p>
    <w:p w:rsidR="002C3EF0" w:rsidRDefault="002C3EF0" w:rsidP="002C3EF0">
      <w:pPr>
        <w:pStyle w:val="ListParagraph"/>
        <w:numPr>
          <w:ilvl w:val="0"/>
          <w:numId w:val="1"/>
        </w:numPr>
      </w:pPr>
      <w:r>
        <w:t>Gifts</w:t>
      </w:r>
    </w:p>
    <w:p w:rsidR="002C3EF0" w:rsidRDefault="002C3EF0" w:rsidP="002C3EF0">
      <w:pPr>
        <w:pStyle w:val="ListParagraph"/>
        <w:numPr>
          <w:ilvl w:val="0"/>
          <w:numId w:val="1"/>
        </w:numPr>
      </w:pPr>
      <w:r>
        <w:t>Tips</w:t>
      </w:r>
    </w:p>
    <w:p w:rsidR="002C3EF0" w:rsidRDefault="002C3EF0" w:rsidP="002C3EF0">
      <w:pPr>
        <w:pStyle w:val="ListParagraph"/>
        <w:numPr>
          <w:ilvl w:val="0"/>
          <w:numId w:val="1"/>
        </w:numPr>
      </w:pPr>
      <w:r>
        <w:t>Passport</w:t>
      </w:r>
    </w:p>
    <w:p w:rsidR="002C3EF0" w:rsidRDefault="002C3EF0" w:rsidP="002C3EF0">
      <w:pPr>
        <w:pStyle w:val="ListParagraph"/>
        <w:numPr>
          <w:ilvl w:val="0"/>
          <w:numId w:val="1"/>
        </w:numPr>
      </w:pPr>
      <w:r>
        <w:t>Visa (if needed)</w:t>
      </w:r>
    </w:p>
    <w:p w:rsidR="002C3EF0" w:rsidRDefault="002C3EF0" w:rsidP="002C3EF0">
      <w:pPr>
        <w:pStyle w:val="ListParagraph"/>
        <w:numPr>
          <w:ilvl w:val="0"/>
          <w:numId w:val="1"/>
        </w:numPr>
      </w:pPr>
      <w:r>
        <w:t>Other expenses</w:t>
      </w:r>
    </w:p>
    <w:p w:rsidR="002C3EF0" w:rsidRDefault="002C3EF0" w:rsidP="002C3EF0"/>
    <w:p w:rsidR="002C3EF0" w:rsidRDefault="00A564FE" w:rsidP="002C3EF0">
      <w:r>
        <w:t>You cannot go over your budget!</w:t>
      </w:r>
    </w:p>
    <w:p w:rsidR="00A564FE" w:rsidRDefault="00A564FE" w:rsidP="002C3EF0"/>
    <w:p w:rsidR="00A564FE" w:rsidRDefault="00A564FE" w:rsidP="002C3EF0">
      <w:r>
        <w:t xml:space="preserve">Make sure you research your country well and ONLY use real information from that country! </w:t>
      </w:r>
    </w:p>
    <w:p w:rsidR="002C3EF0" w:rsidRDefault="002C3EF0" w:rsidP="002C3EF0"/>
    <w:p w:rsidR="002C3EF0" w:rsidRDefault="002C3EF0" w:rsidP="002C3EF0">
      <w:r>
        <w:t>As you present, you will be speaking</w:t>
      </w:r>
      <w:r w:rsidR="00A564FE">
        <w:t>, mainly,</w:t>
      </w:r>
      <w:r>
        <w:t xml:space="preserve"> in the past tense (</w:t>
      </w:r>
      <w:proofErr w:type="spellStart"/>
      <w:r>
        <w:t>pretérito</w:t>
      </w:r>
      <w:proofErr w:type="spellEnd"/>
      <w:r>
        <w:t xml:space="preserve"> vs. </w:t>
      </w:r>
      <w:proofErr w:type="spellStart"/>
      <w:r>
        <w:t>imperfecto</w:t>
      </w:r>
      <w:proofErr w:type="spellEnd"/>
      <w:r>
        <w:t xml:space="preserve">). It is imperative that you pay attention to the correct uses of both tenses studied in class. </w:t>
      </w:r>
    </w:p>
    <w:p w:rsidR="002C3EF0" w:rsidRDefault="002C3EF0" w:rsidP="002C3EF0"/>
    <w:p w:rsidR="002C3EF0" w:rsidRDefault="002C3EF0" w:rsidP="002C3EF0">
      <w:r>
        <w:t>You will only have 5 minutes to talk about your trip. Make sure that your speech is no longer than 5 minutes.</w:t>
      </w:r>
    </w:p>
    <w:p w:rsidR="002C3EF0" w:rsidRDefault="002C3EF0" w:rsidP="002C3EF0"/>
    <w:p w:rsidR="002C3EF0" w:rsidRDefault="002C3EF0" w:rsidP="002C3EF0">
      <w:r>
        <w:t xml:space="preserve">You will need to have something tangible to show the class (artifacts, pictures, maps, etc.). </w:t>
      </w:r>
    </w:p>
    <w:p w:rsidR="002C3EF0" w:rsidRDefault="002C3EF0" w:rsidP="002C3EF0"/>
    <w:p w:rsidR="002C3EF0" w:rsidRDefault="002C3EF0" w:rsidP="002C3EF0">
      <w:r>
        <w:t xml:space="preserve">Everyone should be ready to present on </w:t>
      </w:r>
      <w:r w:rsidR="005F4EE7" w:rsidRPr="005F4EE7">
        <w:rPr>
          <w:b/>
          <w:u w:val="single"/>
        </w:rPr>
        <w:t xml:space="preserve">Thursday, </w:t>
      </w:r>
      <w:r w:rsidR="005F4EE7">
        <w:rPr>
          <w:b/>
          <w:u w:val="single"/>
        </w:rPr>
        <w:t>March 31</w:t>
      </w:r>
      <w:r w:rsidR="005F4EE7" w:rsidRPr="005F4EE7">
        <w:rPr>
          <w:b/>
          <w:u w:val="single"/>
        </w:rPr>
        <w:t>, 2011.</w:t>
      </w:r>
      <w:r w:rsidR="005F4EE7">
        <w:t xml:space="preserve"> </w:t>
      </w:r>
      <w:r>
        <w:t xml:space="preserve"> </w:t>
      </w:r>
    </w:p>
    <w:p w:rsidR="002C3EF0" w:rsidRDefault="002C3EF0" w:rsidP="002C3EF0"/>
    <w:p w:rsidR="002C3EF0" w:rsidRDefault="002C3EF0" w:rsidP="002C3EF0">
      <w:r>
        <w:t>The following rubric will be used to grade your oral presentation:</w:t>
      </w:r>
    </w:p>
    <w:p w:rsidR="002C3EF0" w:rsidRDefault="002C3EF0" w:rsidP="002C3EF0"/>
    <w:p w:rsidR="002C3EF0" w:rsidRDefault="002C3EF0" w:rsidP="002C3EF0"/>
    <w:p w:rsidR="002C3EF0" w:rsidRDefault="002C3EF0" w:rsidP="002C3EF0"/>
    <w:p w:rsidR="002C3EF0" w:rsidRDefault="002C3EF0" w:rsidP="002C3EF0"/>
    <w:p w:rsidR="00A564FE" w:rsidRPr="001D14D4" w:rsidRDefault="00A564FE" w:rsidP="00A564FE">
      <w:pPr>
        <w:jc w:val="center"/>
        <w:rPr>
          <w:rFonts w:ascii="Arial" w:hAnsi="Arial" w:cs="Arial"/>
          <w:sz w:val="26"/>
          <w:szCs w:val="26"/>
        </w:rPr>
      </w:pPr>
      <w:r w:rsidRPr="001D14D4">
        <w:rPr>
          <w:rFonts w:ascii="Arial" w:hAnsi="Arial" w:cs="Arial"/>
          <w:sz w:val="26"/>
          <w:szCs w:val="26"/>
        </w:rPr>
        <w:t>Grading Criteria for Oral Presentations</w:t>
      </w:r>
    </w:p>
    <w:p w:rsidR="00A564FE" w:rsidRPr="001D14D4" w:rsidRDefault="00A564FE" w:rsidP="00A564FE">
      <w:pPr>
        <w:jc w:val="center"/>
        <w:rPr>
          <w:rFonts w:ascii="Arial" w:hAnsi="Arial" w:cs="Arial"/>
          <w:sz w:val="22"/>
          <w:szCs w:val="22"/>
        </w:rPr>
      </w:pPr>
    </w:p>
    <w:p w:rsidR="00A564FE" w:rsidRPr="001D14D4" w:rsidRDefault="00A564FE" w:rsidP="00A564FE">
      <w:pPr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____ VOCABULARY (20%)</w:t>
      </w:r>
    </w:p>
    <w:p w:rsidR="00A564FE" w:rsidRPr="001D14D4" w:rsidRDefault="00A564FE" w:rsidP="00A564FE">
      <w:pPr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00-09:</w:t>
      </w:r>
      <w:r w:rsidRPr="001D14D4">
        <w:rPr>
          <w:rFonts w:ascii="Arial" w:hAnsi="Arial" w:cs="Arial"/>
          <w:sz w:val="22"/>
          <w:szCs w:val="22"/>
        </w:rPr>
        <w:tab/>
      </w:r>
      <w:r w:rsidRPr="001D14D4">
        <w:rPr>
          <w:rFonts w:ascii="Arial" w:hAnsi="Arial" w:cs="Arial"/>
          <w:sz w:val="22"/>
          <w:szCs w:val="22"/>
        </w:rPr>
        <w:tab/>
        <w:t>Inaccurate, insufficient for level; incomprehensible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10-11:</w:t>
      </w:r>
      <w:r w:rsidRPr="001D14D4">
        <w:rPr>
          <w:rFonts w:ascii="Arial" w:hAnsi="Arial" w:cs="Arial"/>
          <w:sz w:val="22"/>
          <w:szCs w:val="22"/>
        </w:rPr>
        <w:tab/>
        <w:t>Inadequate for level, errors sometimes preclude comprehension; key words not prepared</w:t>
      </w:r>
    </w:p>
    <w:p w:rsidR="00A564FE" w:rsidRPr="001D14D4" w:rsidRDefault="00A564FE" w:rsidP="00A564FE">
      <w:pPr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12-14:</w:t>
      </w:r>
      <w:r w:rsidRPr="001D14D4">
        <w:rPr>
          <w:rFonts w:ascii="Arial" w:hAnsi="Arial" w:cs="Arial"/>
          <w:sz w:val="22"/>
          <w:szCs w:val="22"/>
        </w:rPr>
        <w:tab/>
      </w:r>
      <w:r w:rsidRPr="001D14D4">
        <w:rPr>
          <w:rFonts w:ascii="Arial" w:hAnsi="Arial" w:cs="Arial"/>
          <w:sz w:val="22"/>
          <w:szCs w:val="22"/>
        </w:rPr>
        <w:tab/>
        <w:t xml:space="preserve">Errors are frequent but generally do not preclude comprehension; </w:t>
      </w:r>
      <w:r w:rsidRPr="001D14D4">
        <w:rPr>
          <w:rFonts w:ascii="Arial" w:hAnsi="Arial" w:cs="Arial"/>
          <w:sz w:val="22"/>
          <w:szCs w:val="22"/>
        </w:rPr>
        <w:tab/>
      </w:r>
    </w:p>
    <w:p w:rsidR="00A564FE" w:rsidRPr="001D14D4" w:rsidRDefault="00A564FE" w:rsidP="00A564FE">
      <w:pPr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ab/>
      </w:r>
      <w:r w:rsidRPr="001D14D4">
        <w:rPr>
          <w:rFonts w:ascii="Arial" w:hAnsi="Arial" w:cs="Arial"/>
          <w:sz w:val="22"/>
          <w:szCs w:val="22"/>
        </w:rPr>
        <w:tab/>
      </w:r>
      <w:proofErr w:type="gramStart"/>
      <w:r w:rsidRPr="001D14D4">
        <w:rPr>
          <w:rFonts w:ascii="Arial" w:hAnsi="Arial" w:cs="Arial"/>
          <w:sz w:val="22"/>
          <w:szCs w:val="22"/>
        </w:rPr>
        <w:t>or</w:t>
      </w:r>
      <w:proofErr w:type="gramEnd"/>
      <w:r w:rsidRPr="001D14D4">
        <w:rPr>
          <w:rFonts w:ascii="Arial" w:hAnsi="Arial" w:cs="Arial"/>
          <w:sz w:val="22"/>
          <w:szCs w:val="22"/>
        </w:rPr>
        <w:t xml:space="preserve"> limited vocabulary- even if accurate</w:t>
      </w:r>
    </w:p>
    <w:p w:rsidR="00A564FE" w:rsidRPr="001D14D4" w:rsidRDefault="00A564FE" w:rsidP="00A564FE">
      <w:pPr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15-17:</w:t>
      </w:r>
      <w:r w:rsidRPr="001D14D4">
        <w:rPr>
          <w:rFonts w:ascii="Arial" w:hAnsi="Arial" w:cs="Arial"/>
          <w:sz w:val="22"/>
          <w:szCs w:val="22"/>
        </w:rPr>
        <w:tab/>
      </w:r>
      <w:r w:rsidRPr="001D14D4">
        <w:rPr>
          <w:rFonts w:ascii="Arial" w:hAnsi="Arial" w:cs="Arial"/>
          <w:sz w:val="22"/>
          <w:szCs w:val="22"/>
        </w:rPr>
        <w:tab/>
        <w:t>Resourceful, errors do not obscure meaning</w:t>
      </w:r>
    </w:p>
    <w:p w:rsidR="00A564FE" w:rsidRPr="001D14D4" w:rsidRDefault="00A564FE" w:rsidP="00A564FE">
      <w:pPr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18-20:</w:t>
      </w:r>
      <w:r w:rsidRPr="001D14D4">
        <w:rPr>
          <w:rFonts w:ascii="Arial" w:hAnsi="Arial" w:cs="Arial"/>
          <w:sz w:val="22"/>
          <w:szCs w:val="22"/>
        </w:rPr>
        <w:tab/>
      </w:r>
      <w:r w:rsidRPr="001D14D4">
        <w:rPr>
          <w:rFonts w:ascii="Arial" w:hAnsi="Arial" w:cs="Arial"/>
          <w:sz w:val="22"/>
          <w:szCs w:val="22"/>
        </w:rPr>
        <w:tab/>
        <w:t xml:space="preserve">Broad range, appropriate for context, resourceful; demonstrates </w:t>
      </w:r>
    </w:p>
    <w:p w:rsidR="00A564FE" w:rsidRPr="001D14D4" w:rsidRDefault="00A564FE" w:rsidP="00A564FE">
      <w:pPr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ab/>
      </w:r>
      <w:r w:rsidRPr="001D14D4">
        <w:rPr>
          <w:rFonts w:ascii="Arial" w:hAnsi="Arial" w:cs="Arial"/>
          <w:sz w:val="22"/>
          <w:szCs w:val="22"/>
        </w:rPr>
        <w:tab/>
      </w:r>
      <w:proofErr w:type="gramStart"/>
      <w:r w:rsidRPr="001D14D4">
        <w:rPr>
          <w:rFonts w:ascii="Arial" w:hAnsi="Arial" w:cs="Arial"/>
          <w:sz w:val="22"/>
          <w:szCs w:val="22"/>
        </w:rPr>
        <w:t>preparation</w:t>
      </w:r>
      <w:proofErr w:type="gramEnd"/>
    </w:p>
    <w:p w:rsidR="00A564FE" w:rsidRPr="001D14D4" w:rsidRDefault="00A564FE" w:rsidP="00A564FE">
      <w:pPr>
        <w:rPr>
          <w:rFonts w:ascii="Arial" w:hAnsi="Arial" w:cs="Arial"/>
          <w:sz w:val="22"/>
          <w:szCs w:val="22"/>
        </w:rPr>
      </w:pPr>
    </w:p>
    <w:p w:rsidR="00A564FE" w:rsidRPr="001D14D4" w:rsidRDefault="00A564FE" w:rsidP="00A564FE">
      <w:pPr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____ CONTENT/ CONVERSATIONAL APPROPRIACY/ CREATIVITY (25%)</w:t>
      </w:r>
    </w:p>
    <w:p w:rsidR="00A564FE" w:rsidRPr="001D14D4" w:rsidRDefault="00A564FE" w:rsidP="00A564FE">
      <w:pPr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00-14:</w:t>
      </w:r>
      <w:r w:rsidRPr="001D14D4">
        <w:rPr>
          <w:rFonts w:ascii="Arial" w:hAnsi="Arial" w:cs="Arial"/>
          <w:sz w:val="22"/>
          <w:szCs w:val="22"/>
        </w:rPr>
        <w:tab/>
      </w:r>
      <w:r w:rsidRPr="001D14D4">
        <w:rPr>
          <w:rFonts w:ascii="Arial" w:hAnsi="Arial" w:cs="Arial"/>
          <w:sz w:val="22"/>
          <w:szCs w:val="22"/>
        </w:rPr>
        <w:tab/>
        <w:t>Little information conveyed, disconnected or disorganized ideas</w:t>
      </w:r>
    </w:p>
    <w:p w:rsidR="00A564FE" w:rsidRPr="001D14D4" w:rsidRDefault="00A564FE" w:rsidP="00A564FE">
      <w:pPr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15-16:</w:t>
      </w:r>
      <w:r w:rsidRPr="001D14D4">
        <w:rPr>
          <w:rFonts w:ascii="Arial" w:hAnsi="Arial" w:cs="Arial"/>
          <w:sz w:val="22"/>
          <w:szCs w:val="22"/>
        </w:rPr>
        <w:tab/>
      </w:r>
      <w:r w:rsidRPr="001D14D4">
        <w:rPr>
          <w:rFonts w:ascii="Arial" w:hAnsi="Arial" w:cs="Arial"/>
          <w:sz w:val="22"/>
          <w:szCs w:val="22"/>
        </w:rPr>
        <w:tab/>
        <w:t>Lacks logical sequencing; little substance; says less than required</w:t>
      </w:r>
    </w:p>
    <w:p w:rsidR="00A564FE" w:rsidRPr="001D14D4" w:rsidRDefault="00A564FE" w:rsidP="00A564FE">
      <w:pPr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17-19:</w:t>
      </w:r>
      <w:r w:rsidRPr="001D14D4">
        <w:rPr>
          <w:rFonts w:ascii="Arial" w:hAnsi="Arial" w:cs="Arial"/>
          <w:sz w:val="22"/>
          <w:szCs w:val="22"/>
        </w:rPr>
        <w:tab/>
      </w:r>
      <w:r w:rsidRPr="001D14D4">
        <w:rPr>
          <w:rFonts w:ascii="Arial" w:hAnsi="Arial" w:cs="Arial"/>
          <w:sz w:val="22"/>
          <w:szCs w:val="22"/>
        </w:rPr>
        <w:tab/>
        <w:t>Topic covered but minimally; and/or limited connection of ideas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20-22:</w:t>
      </w:r>
      <w:r w:rsidRPr="001D14D4">
        <w:rPr>
          <w:rFonts w:ascii="Arial" w:hAnsi="Arial" w:cs="Arial"/>
          <w:sz w:val="22"/>
          <w:szCs w:val="22"/>
        </w:rPr>
        <w:tab/>
        <w:t>Topic covered; limited development of ideas; most information relevant to topic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23-25:</w:t>
      </w:r>
      <w:r w:rsidRPr="001D14D4">
        <w:rPr>
          <w:rFonts w:ascii="Arial" w:hAnsi="Arial" w:cs="Arial"/>
          <w:sz w:val="22"/>
          <w:szCs w:val="22"/>
        </w:rPr>
        <w:tab/>
        <w:t>Informative; original &amp; well-developed ideas; demonstrates creativity; and/or detailed coverage of topic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____ GRAMMAR/ STRUCTURE (25%)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00-14:</w:t>
      </w:r>
      <w:r w:rsidRPr="001D14D4">
        <w:rPr>
          <w:rFonts w:ascii="Arial" w:hAnsi="Arial" w:cs="Arial"/>
          <w:sz w:val="22"/>
          <w:szCs w:val="22"/>
        </w:rPr>
        <w:tab/>
        <w:t>Generally inaccurate, with exception of set phrases; largely incomprehensible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15-16:</w:t>
      </w:r>
      <w:r w:rsidRPr="001D14D4">
        <w:rPr>
          <w:rFonts w:ascii="Arial" w:hAnsi="Arial" w:cs="Arial"/>
          <w:sz w:val="22"/>
          <w:szCs w:val="22"/>
        </w:rPr>
        <w:tab/>
        <w:t>Meaning frequently unclear due to frequent errors; extremely limited range of grammatical structures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17-19:</w:t>
      </w:r>
      <w:r w:rsidRPr="001D14D4">
        <w:rPr>
          <w:rFonts w:ascii="Arial" w:hAnsi="Arial" w:cs="Arial"/>
          <w:sz w:val="22"/>
          <w:szCs w:val="22"/>
        </w:rPr>
        <w:tab/>
        <w:t>Mistakes sometimes affect meaning, though adequate; and/or limited range of grammatical structures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20-22:</w:t>
      </w:r>
      <w:r w:rsidRPr="001D14D4">
        <w:rPr>
          <w:rFonts w:ascii="Arial" w:hAnsi="Arial" w:cs="Arial"/>
          <w:sz w:val="22"/>
          <w:szCs w:val="22"/>
        </w:rPr>
        <w:tab/>
        <w:t>Meaning generally clear despite mistakes; good range of structures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23-25:</w:t>
      </w:r>
      <w:r w:rsidRPr="001D14D4">
        <w:rPr>
          <w:rFonts w:ascii="Arial" w:hAnsi="Arial" w:cs="Arial"/>
          <w:sz w:val="22"/>
          <w:szCs w:val="22"/>
        </w:rPr>
        <w:tab/>
        <w:t>Wide range of structures, mostly accurate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____ PRONUNCIATION/ FLUENCY (20%)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00-09:</w:t>
      </w:r>
      <w:r w:rsidRPr="001D14D4">
        <w:rPr>
          <w:rFonts w:ascii="Arial" w:hAnsi="Arial" w:cs="Arial"/>
          <w:sz w:val="22"/>
          <w:szCs w:val="22"/>
        </w:rPr>
        <w:tab/>
        <w:t xml:space="preserve">Halting, fragmented, unnatural pauses make it difficult to follow, pronunciation frequently unintelligible 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10-11:</w:t>
      </w:r>
      <w:r w:rsidRPr="001D14D4">
        <w:rPr>
          <w:rFonts w:ascii="Arial" w:hAnsi="Arial" w:cs="Arial"/>
          <w:sz w:val="22"/>
          <w:szCs w:val="22"/>
        </w:rPr>
        <w:tab/>
        <w:t>Listener must make a concerted effort to understand; halting speech, lack of sufficient preparation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12-14:</w:t>
      </w:r>
      <w:r w:rsidRPr="001D14D4">
        <w:rPr>
          <w:rFonts w:ascii="Arial" w:hAnsi="Arial" w:cs="Arial"/>
          <w:sz w:val="22"/>
          <w:szCs w:val="22"/>
        </w:rPr>
        <w:tab/>
        <w:t>Discourse flows; mispronunciations are comprehensible, shows preparation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15-17:</w:t>
      </w:r>
      <w:r w:rsidRPr="001D14D4">
        <w:rPr>
          <w:rFonts w:ascii="Arial" w:hAnsi="Arial" w:cs="Arial"/>
          <w:sz w:val="22"/>
          <w:szCs w:val="22"/>
        </w:rPr>
        <w:tab/>
        <w:t>Clearly making an effort to pronounce accurately; occasional mispronunciations; few unnatural pauses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18-20:</w:t>
      </w:r>
      <w:r w:rsidRPr="001D14D4">
        <w:rPr>
          <w:rFonts w:ascii="Arial" w:hAnsi="Arial" w:cs="Arial"/>
          <w:sz w:val="22"/>
          <w:szCs w:val="22"/>
        </w:rPr>
        <w:tab/>
        <w:t>Language flows well, no unnatural pauses; few mispronunciations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____PRESENTATION STRUCTURE (10%)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00:</w:t>
      </w:r>
      <w:r w:rsidRPr="001D14D4">
        <w:rPr>
          <w:rFonts w:ascii="Arial" w:hAnsi="Arial" w:cs="Arial"/>
          <w:sz w:val="22"/>
          <w:szCs w:val="22"/>
        </w:rPr>
        <w:tab/>
        <w:t>Reading the presented material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01-03:</w:t>
      </w:r>
      <w:r w:rsidRPr="001D14D4">
        <w:rPr>
          <w:rFonts w:ascii="Arial" w:hAnsi="Arial" w:cs="Arial"/>
          <w:sz w:val="22"/>
          <w:szCs w:val="22"/>
        </w:rPr>
        <w:tab/>
        <w:t>Little information conveyed; mostly incomprehensible; disorganized, difficult to follow along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 xml:space="preserve">04-05: </w:t>
      </w:r>
      <w:r w:rsidRPr="001D14D4">
        <w:rPr>
          <w:rFonts w:ascii="Arial" w:hAnsi="Arial" w:cs="Arial"/>
          <w:sz w:val="22"/>
          <w:szCs w:val="22"/>
        </w:rPr>
        <w:tab/>
        <w:t>Shows preparation and planning: organized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06-08:</w:t>
      </w:r>
      <w:r w:rsidRPr="001D14D4">
        <w:rPr>
          <w:rFonts w:ascii="Arial" w:hAnsi="Arial" w:cs="Arial"/>
          <w:sz w:val="22"/>
          <w:szCs w:val="22"/>
        </w:rPr>
        <w:tab/>
        <w:t>Clear; well organized; easy to follow along</w:t>
      </w:r>
    </w:p>
    <w:p w:rsidR="00A564FE" w:rsidRPr="001D14D4" w:rsidRDefault="00A564FE" w:rsidP="00A564FE">
      <w:pPr>
        <w:ind w:left="1440" w:hanging="1440"/>
        <w:rPr>
          <w:rFonts w:ascii="Arial" w:hAnsi="Arial" w:cs="Arial"/>
          <w:sz w:val="22"/>
          <w:szCs w:val="22"/>
        </w:rPr>
      </w:pPr>
      <w:r w:rsidRPr="001D14D4">
        <w:rPr>
          <w:rFonts w:ascii="Arial" w:hAnsi="Arial" w:cs="Arial"/>
          <w:sz w:val="22"/>
          <w:szCs w:val="22"/>
        </w:rPr>
        <w:t>09-10:</w:t>
      </w:r>
      <w:r w:rsidRPr="001D14D4">
        <w:rPr>
          <w:rFonts w:ascii="Arial" w:hAnsi="Arial" w:cs="Arial"/>
          <w:sz w:val="22"/>
          <w:szCs w:val="22"/>
        </w:rPr>
        <w:tab/>
        <w:t>Well-developed, shows preparation, natural speech.</w:t>
      </w:r>
    </w:p>
    <w:p w:rsidR="00A564FE" w:rsidRDefault="00A564FE" w:rsidP="00A564FE">
      <w:pPr>
        <w:ind w:left="1440" w:right="-720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                   </w:t>
      </w:r>
      <w:r w:rsidRPr="00794D20">
        <w:rPr>
          <w:rFonts w:ascii="Arial Narrow" w:hAnsi="Arial Narrow" w:cs="Arial"/>
          <w:b/>
          <w:sz w:val="40"/>
          <w:szCs w:val="40"/>
        </w:rPr>
        <w:t>TOTAL (100%)</w:t>
      </w:r>
      <w:r>
        <w:rPr>
          <w:rFonts w:ascii="Arial Narrow" w:hAnsi="Arial Narrow" w:cs="Arial"/>
          <w:b/>
          <w:sz w:val="40"/>
          <w:szCs w:val="40"/>
        </w:rPr>
        <w:t xml:space="preserve"> _____________</w:t>
      </w:r>
    </w:p>
    <w:p w:rsidR="002C3EF0" w:rsidRPr="002C3EF0" w:rsidRDefault="002C3EF0"/>
    <w:sectPr w:rsidR="002C3EF0" w:rsidRPr="002C3EF0" w:rsidSect="006E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5FEB"/>
    <w:multiLevelType w:val="hybridMultilevel"/>
    <w:tmpl w:val="FD122EF2"/>
    <w:lvl w:ilvl="0" w:tplc="CF3A94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3EF0"/>
    <w:rsid w:val="000814B5"/>
    <w:rsid w:val="002C3EF0"/>
    <w:rsid w:val="002D51AE"/>
    <w:rsid w:val="00584C27"/>
    <w:rsid w:val="005F0564"/>
    <w:rsid w:val="005F4EE7"/>
    <w:rsid w:val="00600F0D"/>
    <w:rsid w:val="006E4B62"/>
    <w:rsid w:val="007C2801"/>
    <w:rsid w:val="00A564FE"/>
    <w:rsid w:val="00A7638C"/>
    <w:rsid w:val="00AD3AB0"/>
    <w:rsid w:val="00C36EDF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2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C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C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C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C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C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C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C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C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C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C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84C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C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C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C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C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C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4C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4C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C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4C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4C27"/>
    <w:rPr>
      <w:b/>
      <w:bCs/>
    </w:rPr>
  </w:style>
  <w:style w:type="character" w:styleId="Emphasis">
    <w:name w:val="Emphasis"/>
    <w:basedOn w:val="DefaultParagraphFont"/>
    <w:uiPriority w:val="20"/>
    <w:qFormat/>
    <w:rsid w:val="00584C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4C27"/>
    <w:rPr>
      <w:szCs w:val="32"/>
    </w:rPr>
  </w:style>
  <w:style w:type="paragraph" w:styleId="ListParagraph">
    <w:name w:val="List Paragraph"/>
    <w:basedOn w:val="Normal"/>
    <w:uiPriority w:val="34"/>
    <w:qFormat/>
    <w:rsid w:val="00584C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4C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4C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C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C27"/>
    <w:rPr>
      <w:b/>
      <w:i/>
      <w:sz w:val="24"/>
    </w:rPr>
  </w:style>
  <w:style w:type="character" w:styleId="SubtleEmphasis">
    <w:name w:val="Subtle Emphasis"/>
    <w:uiPriority w:val="19"/>
    <w:qFormat/>
    <w:rsid w:val="00584C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4C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4C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4C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4C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C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lsalazar</dc:creator>
  <cp:keywords/>
  <dc:description/>
  <cp:lastModifiedBy>Daniel Hawley</cp:lastModifiedBy>
  <cp:revision>2</cp:revision>
  <cp:lastPrinted>2011-03-15T11:06:00Z</cp:lastPrinted>
  <dcterms:created xsi:type="dcterms:W3CDTF">2014-04-22T12:02:00Z</dcterms:created>
  <dcterms:modified xsi:type="dcterms:W3CDTF">2014-04-22T12:02:00Z</dcterms:modified>
</cp:coreProperties>
</file>